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12" w:rsidRDefault="006B2389" w:rsidP="006B2389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866CC">
        <w:rPr>
          <w:rFonts w:ascii="Comic Sans MS" w:hAnsi="Comic Sans MS"/>
          <w:sz w:val="32"/>
          <w:szCs w:val="32"/>
          <w:u w:val="single"/>
        </w:rPr>
        <w:t>Bewegungswelt</w:t>
      </w:r>
    </w:p>
    <w:p w:rsidR="00D85BE3" w:rsidRPr="00D85BE3" w:rsidRDefault="00D85BE3" w:rsidP="006B2389">
      <w:pPr>
        <w:jc w:val="center"/>
        <w:rPr>
          <w:rFonts w:ascii="Comic Sans MS" w:hAnsi="Comic Sans MS"/>
          <w:sz w:val="32"/>
          <w:szCs w:val="32"/>
        </w:rPr>
      </w:pPr>
      <w:r w:rsidRPr="00D85BE3">
        <w:rPr>
          <w:rFonts w:ascii="Comic Sans MS" w:hAnsi="Comic Sans MS"/>
          <w:noProof/>
          <w:sz w:val="32"/>
          <w:szCs w:val="32"/>
          <w:lang w:eastAsia="de-DE"/>
        </w:rPr>
        <w:drawing>
          <wp:inline distT="0" distB="0" distL="0" distR="0">
            <wp:extent cx="5760720" cy="37623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364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19"/>
                    <a:stretch/>
                  </pic:blipFill>
                  <pic:spPr bwMode="auto">
                    <a:xfrm>
                      <a:off x="0" y="0"/>
                      <a:ext cx="5760720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2BD" w:rsidRPr="00D85BE3" w:rsidRDefault="006B2389" w:rsidP="003866CC">
      <w:pPr>
        <w:rPr>
          <w:rFonts w:ascii="Comic Sans MS" w:hAnsi="Comic Sans MS"/>
          <w:sz w:val="24"/>
          <w:szCs w:val="24"/>
        </w:rPr>
      </w:pPr>
      <w:r w:rsidRPr="00D85BE3">
        <w:rPr>
          <w:rFonts w:ascii="Comic Sans MS" w:hAnsi="Comic Sans MS"/>
          <w:sz w:val="24"/>
          <w:szCs w:val="24"/>
        </w:rPr>
        <w:t xml:space="preserve">Bewegung ist die erste Sprache der Kinder. Durch die Entwicklung motorischer Fähigkeiten werden sämtliche Hirnfunktionen ausgebildet. Sie gehört zu den ersten kindlichen Handlungs- und Ausdrucksformen. So hat die Bewegung eine hohe Bedeutung für die geistige, sprachliche und soziale Entwicklung der Kinder. </w:t>
      </w:r>
    </w:p>
    <w:p w:rsidR="006B2389" w:rsidRPr="00D85BE3" w:rsidRDefault="006B2389" w:rsidP="006B2389">
      <w:pPr>
        <w:rPr>
          <w:rFonts w:ascii="Comic Sans MS" w:hAnsi="Comic Sans MS"/>
          <w:sz w:val="24"/>
          <w:szCs w:val="24"/>
          <w:u w:val="single"/>
        </w:rPr>
      </w:pPr>
      <w:r w:rsidRPr="00D85BE3">
        <w:rPr>
          <w:rFonts w:ascii="Comic Sans MS" w:hAnsi="Comic Sans MS"/>
          <w:sz w:val="24"/>
          <w:szCs w:val="24"/>
          <w:u w:val="single"/>
        </w:rPr>
        <w:t>Die Bewegungswelt bietet den Kindern die Möglichkeit:</w:t>
      </w:r>
    </w:p>
    <w:p w:rsidR="006B2389" w:rsidRPr="00D85BE3" w:rsidRDefault="006B2389" w:rsidP="006B238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5BE3">
        <w:rPr>
          <w:rFonts w:ascii="Comic Sans MS" w:hAnsi="Comic Sans MS"/>
          <w:sz w:val="24"/>
          <w:szCs w:val="24"/>
        </w:rPr>
        <w:t>Ihren eigenen Körper kennenzulernen und körperliche Fähigkeiten auszutesten</w:t>
      </w:r>
    </w:p>
    <w:p w:rsidR="006B2389" w:rsidRPr="00D85BE3" w:rsidRDefault="006B2389" w:rsidP="006B238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5BE3">
        <w:rPr>
          <w:rFonts w:ascii="Comic Sans MS" w:hAnsi="Comic Sans MS"/>
          <w:sz w:val="24"/>
          <w:szCs w:val="24"/>
        </w:rPr>
        <w:t>Verschiedene Bewegungsarten auszuprobieren (z.B. Balancieren, Klettern, Hüpfen)</w:t>
      </w:r>
    </w:p>
    <w:p w:rsidR="006B2389" w:rsidRPr="00D85BE3" w:rsidRDefault="006B2389" w:rsidP="006B238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5BE3">
        <w:rPr>
          <w:rFonts w:ascii="Comic Sans MS" w:hAnsi="Comic Sans MS"/>
          <w:sz w:val="24"/>
          <w:szCs w:val="24"/>
        </w:rPr>
        <w:t>Gegenseitige Rücksichtnahme, verbale Auseinandersetzungen zu üben</w:t>
      </w:r>
    </w:p>
    <w:p w:rsidR="006B2389" w:rsidRPr="00D85BE3" w:rsidRDefault="006B2389" w:rsidP="006B238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5BE3">
        <w:rPr>
          <w:rFonts w:ascii="Comic Sans MS" w:hAnsi="Comic Sans MS"/>
          <w:sz w:val="24"/>
          <w:szCs w:val="24"/>
        </w:rPr>
        <w:t xml:space="preserve">Regelverständnis zu entwickeln </w:t>
      </w:r>
    </w:p>
    <w:p w:rsidR="006B2389" w:rsidRPr="00D85BE3" w:rsidRDefault="006B2389" w:rsidP="006B238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5BE3">
        <w:rPr>
          <w:rFonts w:ascii="Comic Sans MS" w:hAnsi="Comic Sans MS"/>
          <w:sz w:val="24"/>
          <w:szCs w:val="24"/>
        </w:rPr>
        <w:t>Lernen mit Misserfolgen um</w:t>
      </w:r>
      <w:r w:rsidR="008112BD" w:rsidRPr="00D85BE3">
        <w:rPr>
          <w:rFonts w:ascii="Comic Sans MS" w:hAnsi="Comic Sans MS"/>
          <w:sz w:val="24"/>
          <w:szCs w:val="24"/>
        </w:rPr>
        <w:t xml:space="preserve">zugehen </w:t>
      </w:r>
    </w:p>
    <w:p w:rsidR="006B2389" w:rsidRPr="00D85BE3" w:rsidRDefault="006B2389" w:rsidP="006B2389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5BE3">
        <w:rPr>
          <w:rFonts w:ascii="Comic Sans MS" w:hAnsi="Comic Sans MS"/>
          <w:sz w:val="24"/>
          <w:szCs w:val="24"/>
        </w:rPr>
        <w:t>Spaß zu haben</w:t>
      </w:r>
    </w:p>
    <w:p w:rsidR="006B2389" w:rsidRPr="00D85BE3" w:rsidRDefault="006B2389" w:rsidP="006B2389">
      <w:pPr>
        <w:rPr>
          <w:rFonts w:ascii="Comic Sans MS" w:hAnsi="Comic Sans MS"/>
          <w:sz w:val="24"/>
          <w:szCs w:val="24"/>
        </w:rPr>
      </w:pPr>
      <w:r w:rsidRPr="00D85BE3">
        <w:rPr>
          <w:rFonts w:ascii="Comic Sans MS" w:hAnsi="Comic Sans MS"/>
          <w:sz w:val="24"/>
          <w:szCs w:val="24"/>
        </w:rPr>
        <w:t>Die Bewegungswelt bietet</w:t>
      </w:r>
      <w:r w:rsidR="008112BD" w:rsidRPr="00D85BE3">
        <w:rPr>
          <w:rFonts w:ascii="Comic Sans MS" w:hAnsi="Comic Sans MS"/>
          <w:sz w:val="24"/>
          <w:szCs w:val="24"/>
        </w:rPr>
        <w:t xml:space="preserve"> u.a.</w:t>
      </w:r>
      <w:r w:rsidRPr="00D85BE3">
        <w:rPr>
          <w:rFonts w:ascii="Comic Sans MS" w:hAnsi="Comic Sans MS"/>
          <w:sz w:val="24"/>
          <w:szCs w:val="24"/>
        </w:rPr>
        <w:t>:</w:t>
      </w:r>
    </w:p>
    <w:p w:rsidR="006B2389" w:rsidRPr="00D85BE3" w:rsidRDefault="006B2389" w:rsidP="006B2389">
      <w:pPr>
        <w:rPr>
          <w:rFonts w:ascii="Comic Sans MS" w:hAnsi="Comic Sans MS"/>
          <w:sz w:val="24"/>
          <w:szCs w:val="24"/>
        </w:rPr>
      </w:pPr>
      <w:r w:rsidRPr="00D85BE3">
        <w:rPr>
          <w:rFonts w:ascii="Comic Sans MS" w:hAnsi="Comic Sans MS"/>
          <w:sz w:val="24"/>
          <w:szCs w:val="24"/>
        </w:rPr>
        <w:t>Großgeräte</w:t>
      </w:r>
      <w:r w:rsidR="008112BD" w:rsidRPr="00D85BE3">
        <w:rPr>
          <w:rFonts w:ascii="Comic Sans MS" w:hAnsi="Comic Sans MS"/>
          <w:sz w:val="24"/>
          <w:szCs w:val="24"/>
        </w:rPr>
        <w:t xml:space="preserve"> wie Matten, Sprossenwand und </w:t>
      </w:r>
      <w:proofErr w:type="spellStart"/>
      <w:r w:rsidR="008112BD" w:rsidRPr="00D85BE3">
        <w:rPr>
          <w:rFonts w:ascii="Comic Sans MS" w:hAnsi="Comic Sans MS"/>
          <w:sz w:val="24"/>
          <w:szCs w:val="24"/>
        </w:rPr>
        <w:t>Turnbank</w:t>
      </w:r>
      <w:proofErr w:type="spellEnd"/>
      <w:r w:rsidR="008112BD" w:rsidRPr="00D85BE3">
        <w:rPr>
          <w:rFonts w:ascii="Comic Sans MS" w:hAnsi="Comic Sans MS"/>
          <w:sz w:val="24"/>
          <w:szCs w:val="24"/>
        </w:rPr>
        <w:t xml:space="preserve"> und Kleingeräte, wie Basketballkorb, Bälle, Tücher und Balanciersteine.</w:t>
      </w:r>
    </w:p>
    <w:p w:rsidR="006B2389" w:rsidRPr="003866CC" w:rsidRDefault="006B238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B2389" w:rsidRPr="00386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E71F8"/>
    <w:multiLevelType w:val="hybridMultilevel"/>
    <w:tmpl w:val="3410D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89"/>
    <w:rsid w:val="003866CC"/>
    <w:rsid w:val="006B2389"/>
    <w:rsid w:val="008112BD"/>
    <w:rsid w:val="00860312"/>
    <w:rsid w:val="00D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8BBA-AC39-4AD8-92AD-25553642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</dc:creator>
  <cp:keywords/>
  <dc:description/>
  <cp:lastModifiedBy>Mitarbeiter</cp:lastModifiedBy>
  <cp:revision>2</cp:revision>
  <dcterms:created xsi:type="dcterms:W3CDTF">2016-02-09T15:33:00Z</dcterms:created>
  <dcterms:modified xsi:type="dcterms:W3CDTF">2016-02-09T15:33:00Z</dcterms:modified>
</cp:coreProperties>
</file>